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E3" w:rsidRPr="007047E3" w:rsidRDefault="007047E3" w:rsidP="007047E3">
      <w:pPr>
        <w:shd w:val="clear" w:color="auto" w:fill="FFFFFF"/>
        <w:spacing w:after="150" w:line="240" w:lineRule="atLeast"/>
        <w:outlineLvl w:val="0"/>
        <w:rPr>
          <w:rFonts w:ascii="Calibri" w:eastAsia="Times New Roman" w:hAnsi="Calibri" w:cs="Calibri"/>
          <w:color w:val="00579A"/>
          <w:kern w:val="36"/>
          <w:sz w:val="24"/>
          <w:szCs w:val="24"/>
          <w:lang w:eastAsia="pl-PL"/>
        </w:rPr>
      </w:pPr>
      <w:r w:rsidRPr="007047E3">
        <w:rPr>
          <w:rFonts w:ascii="Calibri" w:eastAsia="Times New Roman" w:hAnsi="Calibri" w:cs="Calibri"/>
          <w:color w:val="00579A"/>
          <w:kern w:val="36"/>
          <w:sz w:val="24"/>
          <w:szCs w:val="24"/>
          <w:lang w:eastAsia="pl-PL"/>
        </w:rPr>
        <w:t>Komunikat</w:t>
      </w:r>
      <w:r>
        <w:rPr>
          <w:rFonts w:ascii="Calibri" w:eastAsia="Times New Roman" w:hAnsi="Calibri" w:cs="Calibri"/>
          <w:color w:val="00579A"/>
          <w:kern w:val="36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Calibri" w:eastAsia="Times New Roman" w:hAnsi="Calibri" w:cs="Calibri"/>
          <w:color w:val="00579A"/>
          <w:kern w:val="36"/>
          <w:sz w:val="24"/>
          <w:szCs w:val="24"/>
          <w:lang w:eastAsia="pl-PL"/>
        </w:rPr>
        <w:t>2</w:t>
      </w:r>
      <w:r w:rsidRPr="007047E3">
        <w:rPr>
          <w:rFonts w:ascii="Calibri" w:eastAsia="Times New Roman" w:hAnsi="Calibri" w:cs="Calibri"/>
          <w:color w:val="00579A"/>
          <w:kern w:val="36"/>
          <w:sz w:val="24"/>
          <w:szCs w:val="24"/>
          <w:lang w:eastAsia="pl-PL"/>
        </w:rPr>
        <w:t xml:space="preserve"> Zespołu ds. postepowania w sytuacji zagrożenia koronawirusem SARS-CoV-2</w:t>
      </w:r>
    </w:p>
    <w:p w:rsidR="007047E3" w:rsidRPr="007047E3" w:rsidRDefault="007047E3" w:rsidP="0070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E3">
        <w:rPr>
          <w:rFonts w:ascii="Calibri" w:eastAsia="Times New Roman" w:hAnsi="Calibri" w:cs="Calibri"/>
          <w:b/>
          <w:bCs/>
          <w:caps/>
          <w:color w:val="FFFFFF"/>
          <w:sz w:val="17"/>
          <w:szCs w:val="17"/>
          <w:shd w:val="clear" w:color="auto" w:fill="4D8AB8"/>
          <w:lang w:eastAsia="pl-PL"/>
        </w:rPr>
        <w:t>10/03/2020</w:t>
      </w:r>
    </w:p>
    <w:p w:rsidR="007047E3" w:rsidRPr="007047E3" w:rsidRDefault="007047E3" w:rsidP="007047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5050"/>
          <w:sz w:val="21"/>
          <w:szCs w:val="21"/>
          <w:lang w:eastAsia="pl-PL"/>
        </w:rPr>
      </w:pPr>
      <w:r w:rsidRPr="007047E3">
        <w:rPr>
          <w:rFonts w:ascii="Calibri" w:eastAsia="Times New Roman" w:hAnsi="Calibri" w:cs="Calibri"/>
          <w:color w:val="505050"/>
          <w:sz w:val="21"/>
          <w:szCs w:val="21"/>
          <w:lang w:eastAsia="pl-PL"/>
        </w:rPr>
        <w:t>W związku z coraz większym zagrożeniem rozprzestrzeniania się choroby COWID-19 na terenie RP  oraz rekomendacją Ministra Nauki i Szkolnictwa Wyższego z dnia 5.03.2020 roku oraz wskazaniami Głównego Inspektora Sanitarnego  Władze UMFC, w trosce o bezpieczeństwo całej wspólnoty Uniwersytetu, wprowadzają zawarte poniżej zalecenia i zasady postępowania wypracowane przez zespół.</w:t>
      </w:r>
    </w:p>
    <w:p w:rsidR="007047E3" w:rsidRPr="007047E3" w:rsidRDefault="007047E3" w:rsidP="007047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505050"/>
          <w:sz w:val="21"/>
          <w:szCs w:val="21"/>
          <w:lang w:eastAsia="pl-PL"/>
        </w:rPr>
      </w:pPr>
      <w:r w:rsidRPr="007047E3">
        <w:rPr>
          <w:rFonts w:ascii="Calibri" w:eastAsia="Times New Roman" w:hAnsi="Calibri" w:cs="Calibri"/>
          <w:color w:val="505050"/>
          <w:sz w:val="21"/>
          <w:szCs w:val="21"/>
          <w:lang w:eastAsia="pl-PL"/>
        </w:rPr>
        <w:t>Zaleca się ciągłe śledzenie aktualnych informacji zamieszczonych na stronach internetowych:</w:t>
      </w:r>
    </w:p>
    <w:p w:rsidR="007047E3" w:rsidRPr="007047E3" w:rsidRDefault="007047E3" w:rsidP="007047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505050"/>
          <w:sz w:val="21"/>
          <w:szCs w:val="21"/>
          <w:lang w:eastAsia="pl-PL"/>
        </w:rPr>
      </w:pPr>
      <w:r w:rsidRPr="007047E3">
        <w:rPr>
          <w:rFonts w:ascii="Calibri" w:eastAsia="Times New Roman" w:hAnsi="Calibri" w:cs="Calibri"/>
          <w:color w:val="505050"/>
          <w:sz w:val="21"/>
          <w:szCs w:val="21"/>
          <w:lang w:eastAsia="pl-PL"/>
        </w:rPr>
        <w:t>www. gov.pl/koronarowirus;</w:t>
      </w:r>
    </w:p>
    <w:p w:rsidR="007047E3" w:rsidRPr="007047E3" w:rsidRDefault="007047E3" w:rsidP="007047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505050"/>
          <w:sz w:val="21"/>
          <w:szCs w:val="21"/>
          <w:lang w:eastAsia="pl-PL"/>
        </w:rPr>
      </w:pPr>
      <w:r w:rsidRPr="007047E3">
        <w:rPr>
          <w:rFonts w:ascii="Calibri" w:eastAsia="Times New Roman" w:hAnsi="Calibri" w:cs="Calibri"/>
          <w:color w:val="505050"/>
          <w:sz w:val="21"/>
          <w:szCs w:val="21"/>
          <w:lang w:eastAsia="pl-PL"/>
        </w:rPr>
        <w:t>gis.gov.pl/aktualności.</w:t>
      </w:r>
    </w:p>
    <w:p w:rsidR="007047E3" w:rsidRPr="007047E3" w:rsidRDefault="007047E3" w:rsidP="007047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505050"/>
          <w:sz w:val="21"/>
          <w:szCs w:val="21"/>
          <w:lang w:eastAsia="pl-PL"/>
        </w:rPr>
      </w:pPr>
      <w:hyperlink r:id="rId5" w:history="1">
        <w:r w:rsidRPr="007047E3">
          <w:rPr>
            <w:rFonts w:ascii="Calibri" w:eastAsia="Times New Roman" w:hAnsi="Calibri" w:cs="Calibri"/>
            <w:color w:val="0563C1"/>
            <w:sz w:val="21"/>
            <w:szCs w:val="21"/>
            <w:u w:val="single"/>
            <w:lang w:eastAsia="pl-PL"/>
          </w:rPr>
          <w:t>www.chopin.edu.pl</w:t>
        </w:r>
      </w:hyperlink>
    </w:p>
    <w:p w:rsidR="007047E3" w:rsidRPr="007047E3" w:rsidRDefault="007047E3" w:rsidP="007047E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505050"/>
          <w:sz w:val="21"/>
          <w:szCs w:val="21"/>
          <w:lang w:eastAsia="pl-PL"/>
        </w:rPr>
      </w:pPr>
      <w:r w:rsidRPr="007047E3">
        <w:rPr>
          <w:rFonts w:ascii="Calibri" w:eastAsia="Times New Roman" w:hAnsi="Calibri" w:cs="Calibri"/>
          <w:color w:val="505050"/>
          <w:sz w:val="21"/>
          <w:szCs w:val="21"/>
          <w:lang w:eastAsia="pl-PL"/>
        </w:rPr>
        <w:t>Zaleca się rygorystyczne przestrzeganie zasad higieny. Informacje – patrz adresy podane w pkt. 1</w:t>
      </w:r>
    </w:p>
    <w:p w:rsidR="007047E3" w:rsidRPr="007047E3" w:rsidRDefault="007047E3" w:rsidP="007047E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505050"/>
          <w:sz w:val="21"/>
          <w:szCs w:val="21"/>
          <w:lang w:eastAsia="pl-PL"/>
        </w:rPr>
      </w:pPr>
      <w:r w:rsidRPr="007047E3">
        <w:rPr>
          <w:rFonts w:ascii="Calibri" w:eastAsia="Times New Roman" w:hAnsi="Calibri" w:cs="Calibri"/>
          <w:color w:val="505050"/>
          <w:sz w:val="21"/>
          <w:szCs w:val="21"/>
          <w:lang w:eastAsia="pl-PL"/>
        </w:rPr>
        <w:t>Zaleca się stosowanie zasad postępowania zapobiegających zakażeniom wirusami. (Informacje – patrz adresy podane w pkt. 1)</w:t>
      </w:r>
    </w:p>
    <w:p w:rsidR="007047E3" w:rsidRPr="007047E3" w:rsidRDefault="007047E3" w:rsidP="007047E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505050"/>
          <w:sz w:val="21"/>
          <w:szCs w:val="21"/>
          <w:lang w:eastAsia="pl-PL"/>
        </w:rPr>
      </w:pPr>
      <w:r w:rsidRPr="007047E3">
        <w:rPr>
          <w:rFonts w:ascii="Calibri" w:eastAsia="Times New Roman" w:hAnsi="Calibri" w:cs="Calibri"/>
          <w:color w:val="505050"/>
          <w:sz w:val="21"/>
          <w:szCs w:val="21"/>
          <w:lang w:eastAsia="pl-PL"/>
        </w:rPr>
        <w:t>Zaleca się rozważenie możliwości  zawieszenia wymiany akademickiej i służbowych wyjazdów do innych krajów (szczególnie tych najbardziej zagrożonych). Nakłada się obowiązek na  członków wspólnoty Uniwersytetu planujących  wyjazd lub przyjazd  służbowy o charakterze dydaktycznym czy artystycznym poinformowania władz Uczelni:</w:t>
      </w:r>
    </w:p>
    <w:p w:rsidR="007047E3" w:rsidRPr="007047E3" w:rsidRDefault="007047E3" w:rsidP="007047E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505050"/>
          <w:sz w:val="21"/>
          <w:szCs w:val="21"/>
          <w:lang w:eastAsia="pl-PL"/>
        </w:rPr>
      </w:pPr>
      <w:r w:rsidRPr="007047E3">
        <w:rPr>
          <w:rFonts w:ascii="Calibri" w:eastAsia="Times New Roman" w:hAnsi="Calibri" w:cs="Calibri"/>
          <w:color w:val="505050"/>
          <w:sz w:val="21"/>
          <w:szCs w:val="21"/>
          <w:lang w:eastAsia="pl-PL"/>
        </w:rPr>
        <w:t>studenci  z Działem Nauczania – tel: 22 278 92 12,</w:t>
      </w:r>
    </w:p>
    <w:p w:rsidR="007047E3" w:rsidRPr="007047E3" w:rsidRDefault="007047E3" w:rsidP="007047E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505050"/>
          <w:sz w:val="21"/>
          <w:szCs w:val="21"/>
          <w:lang w:eastAsia="pl-PL"/>
        </w:rPr>
      </w:pPr>
      <w:r w:rsidRPr="007047E3">
        <w:rPr>
          <w:rFonts w:ascii="Calibri" w:eastAsia="Times New Roman" w:hAnsi="Calibri" w:cs="Calibri"/>
          <w:color w:val="505050"/>
          <w:sz w:val="21"/>
          <w:szCs w:val="21"/>
          <w:lang w:eastAsia="pl-PL"/>
        </w:rPr>
        <w:t>pedagodzy i pracownicy  z Działem Kadr – tel: 22 2789341.</w:t>
      </w:r>
    </w:p>
    <w:p w:rsidR="007047E3" w:rsidRPr="007047E3" w:rsidRDefault="007047E3" w:rsidP="007047E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505050"/>
          <w:sz w:val="21"/>
          <w:szCs w:val="21"/>
          <w:lang w:eastAsia="pl-PL"/>
        </w:rPr>
      </w:pPr>
      <w:r w:rsidRPr="007047E3">
        <w:rPr>
          <w:rFonts w:ascii="Calibri" w:eastAsia="Times New Roman" w:hAnsi="Calibri" w:cs="Calibri"/>
          <w:color w:val="505050"/>
          <w:sz w:val="21"/>
          <w:szCs w:val="21"/>
          <w:lang w:eastAsia="pl-PL"/>
        </w:rPr>
        <w:t>Zaleca się aby członkowie naszej wspólnoty w razie pojawienia się infekcji górnych dróg oddechowych lub innych dolegliwości wskazujących na jakichkolwiek objawy chorobowe wskazujące na zakażenie wirusowe winny powstrzymać się od podejmowania pracy czy nauki i skontaktować się telefonicznie z lekarzem dyżurnym przychodni lub infolinią NFZ</w:t>
      </w:r>
    </w:p>
    <w:p w:rsidR="007047E3" w:rsidRPr="007047E3" w:rsidRDefault="007047E3" w:rsidP="007047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5050"/>
          <w:sz w:val="21"/>
          <w:szCs w:val="21"/>
          <w:lang w:eastAsia="pl-PL"/>
        </w:rPr>
      </w:pPr>
      <w:r w:rsidRPr="007047E3">
        <w:rPr>
          <w:rFonts w:ascii="Calibri" w:eastAsia="Times New Roman" w:hAnsi="Calibri" w:cs="Calibri"/>
          <w:color w:val="505050"/>
          <w:sz w:val="21"/>
          <w:szCs w:val="21"/>
          <w:lang w:eastAsia="pl-PL"/>
        </w:rPr>
        <w:t> tel: 800 190 590 i dalej postępować zgodnie z postanowieniami lekarzy specjalistów –</w:t>
      </w:r>
    </w:p>
    <w:p w:rsidR="007047E3" w:rsidRPr="007047E3" w:rsidRDefault="007047E3" w:rsidP="007047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5050"/>
          <w:sz w:val="21"/>
          <w:szCs w:val="21"/>
          <w:lang w:eastAsia="pl-PL"/>
        </w:rPr>
      </w:pPr>
      <w:r w:rsidRPr="007047E3">
        <w:rPr>
          <w:rFonts w:ascii="Calibri" w:eastAsia="Times New Roman" w:hAnsi="Calibri" w:cs="Calibri"/>
          <w:color w:val="505050"/>
          <w:sz w:val="21"/>
          <w:szCs w:val="21"/>
          <w:lang w:eastAsia="pl-PL"/>
        </w:rPr>
        <w:t>adresy podane w pkt.1. O wszelkich podjętych decyzjach informować przełożonych oraz przekazać informację na telefony  podane w pkt 4.</w:t>
      </w:r>
    </w:p>
    <w:p w:rsidR="007047E3" w:rsidRPr="007047E3" w:rsidRDefault="007047E3" w:rsidP="007047E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505050"/>
          <w:sz w:val="21"/>
          <w:szCs w:val="21"/>
          <w:lang w:eastAsia="pl-PL"/>
        </w:rPr>
      </w:pPr>
      <w:r w:rsidRPr="007047E3">
        <w:rPr>
          <w:rFonts w:ascii="Calibri" w:eastAsia="Times New Roman" w:hAnsi="Calibri" w:cs="Calibri"/>
          <w:color w:val="505050"/>
          <w:sz w:val="21"/>
          <w:szCs w:val="21"/>
          <w:lang w:eastAsia="pl-PL"/>
        </w:rPr>
        <w:t>W przypadku zaobserwowania u siebie objawów koronawirusa zaleca się bezpośredni kontakt z Powiatową Stacją Sanitarno-Epidemiologiczną pod nr tel.:</w:t>
      </w:r>
      <w:r w:rsidRPr="007047E3">
        <w:rPr>
          <w:rFonts w:ascii="Calibri" w:eastAsia="Times New Roman" w:hAnsi="Calibri" w:cs="Calibri"/>
          <w:b/>
          <w:bCs/>
          <w:color w:val="505050"/>
          <w:sz w:val="21"/>
          <w:szCs w:val="21"/>
          <w:lang w:eastAsia="pl-PL"/>
        </w:rPr>
        <w:t>223 118 025</w:t>
      </w:r>
      <w:r w:rsidRPr="007047E3">
        <w:rPr>
          <w:rFonts w:ascii="Calibri" w:eastAsia="Times New Roman" w:hAnsi="Calibri" w:cs="Calibri"/>
          <w:color w:val="505050"/>
          <w:sz w:val="21"/>
          <w:szCs w:val="21"/>
          <w:lang w:eastAsia="pl-PL"/>
        </w:rPr>
        <w:t>,</w:t>
      </w:r>
      <w:r w:rsidRPr="007047E3">
        <w:rPr>
          <w:rFonts w:ascii="Calibri" w:eastAsia="Times New Roman" w:hAnsi="Calibri" w:cs="Calibri"/>
          <w:b/>
          <w:bCs/>
          <w:color w:val="505050"/>
          <w:sz w:val="21"/>
          <w:szCs w:val="21"/>
          <w:lang w:eastAsia="pl-PL"/>
        </w:rPr>
        <w:t> 223 107 936</w:t>
      </w:r>
      <w:r w:rsidRPr="007047E3">
        <w:rPr>
          <w:rFonts w:ascii="Calibri" w:eastAsia="Times New Roman" w:hAnsi="Calibri" w:cs="Calibri"/>
          <w:color w:val="505050"/>
          <w:sz w:val="21"/>
          <w:szCs w:val="21"/>
          <w:lang w:eastAsia="pl-PL"/>
        </w:rPr>
        <w:t>,</w:t>
      </w:r>
      <w:r w:rsidRPr="007047E3">
        <w:rPr>
          <w:rFonts w:ascii="Calibri" w:eastAsia="Times New Roman" w:hAnsi="Calibri" w:cs="Calibri"/>
          <w:b/>
          <w:bCs/>
          <w:color w:val="505050"/>
          <w:sz w:val="21"/>
          <w:szCs w:val="21"/>
          <w:lang w:eastAsia="pl-PL"/>
        </w:rPr>
        <w:t> 223 107 904</w:t>
      </w:r>
    </w:p>
    <w:p w:rsidR="007047E3" w:rsidRPr="007047E3" w:rsidRDefault="007047E3" w:rsidP="007047E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505050"/>
          <w:sz w:val="21"/>
          <w:szCs w:val="21"/>
          <w:lang w:eastAsia="pl-PL"/>
        </w:rPr>
      </w:pPr>
      <w:r w:rsidRPr="007047E3">
        <w:rPr>
          <w:rFonts w:ascii="Calibri" w:eastAsia="Times New Roman" w:hAnsi="Calibri" w:cs="Calibri"/>
          <w:color w:val="505050"/>
          <w:sz w:val="21"/>
          <w:szCs w:val="21"/>
          <w:lang w:eastAsia="pl-PL"/>
        </w:rPr>
        <w:t>Zaleca się pracownikom organizującym przyjazdy artystów studentów i pedagogów do UMFC aby niezwłocznie informowały Uczelnię wykorzystując kontakt telefoniczny podany w pkt  4. w celu ustalenia zgody na kontakt z tej osoby ze społecznością Uniwersytetu.</w:t>
      </w:r>
    </w:p>
    <w:p w:rsidR="007047E3" w:rsidRPr="007047E3" w:rsidRDefault="007047E3" w:rsidP="007047E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505050"/>
          <w:sz w:val="21"/>
          <w:szCs w:val="21"/>
          <w:lang w:eastAsia="pl-PL"/>
        </w:rPr>
      </w:pPr>
      <w:r w:rsidRPr="007047E3">
        <w:rPr>
          <w:rFonts w:ascii="Calibri" w:eastAsia="Times New Roman" w:hAnsi="Calibri" w:cs="Calibri"/>
          <w:color w:val="505050"/>
          <w:sz w:val="21"/>
          <w:szCs w:val="21"/>
          <w:lang w:eastAsia="pl-PL"/>
        </w:rPr>
        <w:t>Zobowiązuje się wszystkie osoby naszej społeczności, które powzięły informacje o osobach wzbudzających podejrzenie zakażenia wirusowego o przekazanie tej informacji na telefony zawarte w pkt 4.</w:t>
      </w:r>
    </w:p>
    <w:p w:rsidR="007047E3" w:rsidRPr="007047E3" w:rsidRDefault="007047E3" w:rsidP="007047E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505050"/>
          <w:sz w:val="21"/>
          <w:szCs w:val="21"/>
          <w:lang w:eastAsia="pl-PL"/>
        </w:rPr>
      </w:pPr>
      <w:r w:rsidRPr="007047E3">
        <w:rPr>
          <w:rFonts w:ascii="Calibri" w:eastAsia="Times New Roman" w:hAnsi="Calibri" w:cs="Calibri"/>
          <w:color w:val="505050"/>
          <w:sz w:val="21"/>
          <w:szCs w:val="21"/>
          <w:lang w:eastAsia="pl-PL"/>
        </w:rPr>
        <w:t>Zaleca się zapoznanie wszystkich członków naszej społeczności z wytycznymi postępowania z pacjentami z podejrzeniem zakażenia koronarowirusem SARS-CoV-2 (choroba COVID 19).</w:t>
      </w:r>
    </w:p>
    <w:p w:rsidR="007047E3" w:rsidRPr="007047E3" w:rsidRDefault="007047E3" w:rsidP="007047E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505050"/>
          <w:sz w:val="21"/>
          <w:szCs w:val="21"/>
          <w:lang w:eastAsia="pl-PL"/>
        </w:rPr>
      </w:pPr>
      <w:r w:rsidRPr="007047E3">
        <w:rPr>
          <w:rFonts w:ascii="Calibri" w:eastAsia="Times New Roman" w:hAnsi="Calibri" w:cs="Calibri"/>
          <w:color w:val="505050"/>
          <w:sz w:val="21"/>
          <w:szCs w:val="21"/>
          <w:lang w:eastAsia="pl-PL"/>
        </w:rPr>
        <w:t>Powyższe zalecenia nie wykluczają zaleceń obowiązujących podanych w pierwszym komunikacie Zespołu ds. postepowania w sytuacji zagrożenia koronawirusem  SARS-CoV-2.</w:t>
      </w:r>
    </w:p>
    <w:p w:rsidR="007047E3" w:rsidRPr="007047E3" w:rsidRDefault="007047E3" w:rsidP="007047E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505050"/>
          <w:sz w:val="21"/>
          <w:szCs w:val="21"/>
          <w:lang w:eastAsia="pl-PL"/>
        </w:rPr>
      </w:pPr>
      <w:r w:rsidRPr="007047E3">
        <w:rPr>
          <w:rFonts w:ascii="Calibri" w:eastAsia="Times New Roman" w:hAnsi="Calibri" w:cs="Calibri"/>
          <w:color w:val="505050"/>
          <w:sz w:val="21"/>
          <w:szCs w:val="21"/>
          <w:lang w:eastAsia="pl-PL"/>
        </w:rPr>
        <w:t>Dalsze zalecenia w kolejnych komunikatach.</w:t>
      </w:r>
    </w:p>
    <w:p w:rsidR="00D00933" w:rsidRDefault="00D00933"/>
    <w:sectPr w:rsidR="00D00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DD8"/>
    <w:multiLevelType w:val="multilevel"/>
    <w:tmpl w:val="3A72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453312"/>
    <w:multiLevelType w:val="multilevel"/>
    <w:tmpl w:val="E7D0B9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DF0116"/>
    <w:multiLevelType w:val="multilevel"/>
    <w:tmpl w:val="A55E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306C47"/>
    <w:multiLevelType w:val="multilevel"/>
    <w:tmpl w:val="6DA4C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DA0849"/>
    <w:multiLevelType w:val="multilevel"/>
    <w:tmpl w:val="1AA6C6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DD5A0A"/>
    <w:multiLevelType w:val="multilevel"/>
    <w:tmpl w:val="F8DA6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E3"/>
    <w:rsid w:val="007047E3"/>
    <w:rsid w:val="00D0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C06E"/>
  <w15:chartTrackingRefBased/>
  <w15:docId w15:val="{DFFDFABA-1808-46AA-B3B9-BFF0B803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04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47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4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opin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Deka</dc:creator>
  <cp:keywords/>
  <dc:description/>
  <cp:lastModifiedBy>Justyna Deka</cp:lastModifiedBy>
  <cp:revision>1</cp:revision>
  <dcterms:created xsi:type="dcterms:W3CDTF">2020-10-06T12:41:00Z</dcterms:created>
  <dcterms:modified xsi:type="dcterms:W3CDTF">2020-10-06T12:42:00Z</dcterms:modified>
</cp:coreProperties>
</file>